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Santos da Silva Jorge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MOONLAKE IMMUNOTHERAPEUTICS DORFSTRASSE 29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MoonLake Immunotherapeutics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MLTX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500" w:space="3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6300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98,127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5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2,976,766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51,873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5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2,924,893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made pursuant to Rule 144 under the Securities Act of 1933,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$18.00 to $19.55. Upon request by the staff of the U.S. Securities and Exchange Commission (the "SEC"), the Issuer, or a security holder of the Issuer, the Reporting Person will provide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$18.00 to $18.41. Upon request by the staff of the SEC, the Issuer, or a security holder of the Issuer, the Reporting Person will provide full information regarding the number of shares sold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Matthias Bodenstedt,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Santos da Silva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8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509" TargetMode="External"/><Relationship Id="rId14" Type="http://schemas.openxmlformats.org/officeDocument/2006/relationships/hyperlink" Target="http://www.sec.gov/cgi-bin/browse-edgar?action=getcompany&amp;CIK=0001821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2026-04-14T16:57:49Z</dcterms:created>
  <dcterms:modified xsi:type="dcterms:W3CDTF">2026-04-14T16:57:49Z</dcterms:modified>
</cp:coreProperties>
</file>